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E" w:rsidRPr="008468BE" w:rsidRDefault="00733A00" w:rsidP="008468B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42AE" w:rsidRPr="008468BE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 нормативных правовых актов.</w:t>
      </w:r>
    </w:p>
    <w:p w:rsidR="008468BE" w:rsidRDefault="008468BE" w:rsidP="008468BE">
      <w:pPr>
        <w:spacing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332E">
        <w:rPr>
          <w:rFonts w:ascii="Times New Roman" w:hAnsi="Times New Roman" w:cs="Times New Roman"/>
          <w:sz w:val="28"/>
          <w:szCs w:val="28"/>
        </w:rPr>
        <w:tab/>
        <w:t xml:space="preserve"> При принятии нормативных правовых актов, которые затрагивают предпринимательскую деятельность, Администрация района проводит </w:t>
      </w:r>
      <w:r w:rsidR="009833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оценку</w:t>
      </w:r>
      <w:r w:rsidR="009833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регулирующего воздействия (</w:t>
      </w:r>
      <w:proofErr w:type="spellStart"/>
      <w:r w:rsidR="009833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ОРВ</w:t>
      </w:r>
      <w:proofErr w:type="spellEnd"/>
      <w:r w:rsidR="009833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</w:t>
      </w:r>
      <w:r w:rsidR="009833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К</w:t>
      </w:r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аждый нормативный правовой акт, который касается предпринимателей, </w:t>
      </w:r>
      <w:r w:rsidR="00733A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совместно </w:t>
      </w:r>
      <w:proofErr w:type="gramStart"/>
      <w:r w:rsidR="00733A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обсуждается  и</w:t>
      </w:r>
      <w:proofErr w:type="gramEnd"/>
      <w:r w:rsidR="00733A0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выясняется</w:t>
      </w:r>
      <w:r w:rsidR="00B42E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не приведет ли утверждение данного документа к отрицательным последствием для бизнеса. В ходе обсуждения принимаются замечания и предложения, которые потом учитываются в обсуждаемом нормативном акте либо отклоняются с указанием причины отклонения</w:t>
      </w:r>
      <w:r w:rsidR="00D042AE" w:rsidRPr="008468B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</w:p>
    <w:p w:rsidR="0098332E" w:rsidRPr="008468BE" w:rsidRDefault="0098332E" w:rsidP="0098332E">
      <w:pPr>
        <w:spacing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За 2022 год Администрацией района было проведено процедур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ОРВ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10 проектам нормативных правовых актов. В обсуждении участвовали 54 участника. Было пред</w:t>
      </w:r>
      <w:r w:rsidR="00883BC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ложено 15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замечаний, </w:t>
      </w:r>
      <w:r w:rsidR="00883BC7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14 из которых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учтены при утверждении. По действующим нормативным правовым актам было проведено 6 экспертиз, которые показали применение утвержденных документов эффективными и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отсутствие  негативных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явлений для предпринимателей.</w:t>
      </w:r>
    </w:p>
    <w:p w:rsidR="008468BE" w:rsidRDefault="008468BE" w:rsidP="008468BE">
      <w:pPr>
        <w:spacing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Вся процедура </w:t>
      </w:r>
      <w:proofErr w:type="spellStart"/>
      <w:r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ОРВ</w:t>
      </w:r>
      <w:proofErr w:type="spellEnd"/>
      <w:r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размещена на сайте Администрации Сосновского муниципального района в разделе «Оценка регулирующего воздействия» и на сайте Правительства Нижегородской области. В обсуждении проектов нормативно-правовых актов могут принять участие любой субъект предпринимательской деятельности. </w:t>
      </w:r>
    </w:p>
    <w:p w:rsidR="008468BE" w:rsidRPr="008468BE" w:rsidRDefault="0098332E" w:rsidP="0098332E">
      <w:pPr>
        <w:spacing w:line="276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</w:t>
      </w:r>
      <w:r w:rsidR="00B42E4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8468BE" w:rsidRPr="008468B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Приглашаем всех принять участие в обсуждении проектов нормативно-правовых актов, затрагивающие интересы субъектов предпринимательской и инвестиционной деятельности.</w:t>
      </w:r>
    </w:p>
    <w:p w:rsidR="008468BE" w:rsidRPr="008468BE" w:rsidRDefault="008468BE" w:rsidP="00B42E4E">
      <w:pPr>
        <w:spacing w:line="276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0B53DE" w:rsidRPr="008468BE" w:rsidRDefault="000B53DE" w:rsidP="008468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3DE" w:rsidRPr="0084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E"/>
    <w:rsid w:val="000B53DE"/>
    <w:rsid w:val="00456375"/>
    <w:rsid w:val="004806AB"/>
    <w:rsid w:val="00552C93"/>
    <w:rsid w:val="0055300A"/>
    <w:rsid w:val="00636854"/>
    <w:rsid w:val="006508B4"/>
    <w:rsid w:val="00733A00"/>
    <w:rsid w:val="008468BE"/>
    <w:rsid w:val="00883BC7"/>
    <w:rsid w:val="00962A0B"/>
    <w:rsid w:val="0098332E"/>
    <w:rsid w:val="00B42E4E"/>
    <w:rsid w:val="00D042AE"/>
    <w:rsid w:val="00D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A2EA"/>
  <w15:chartTrackingRefBased/>
  <w15:docId w15:val="{E234B40A-1513-4E1B-9E7A-50DE3FA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2022-09-20T12:06:00Z</dcterms:created>
  <dcterms:modified xsi:type="dcterms:W3CDTF">2022-09-20T12:06:00Z</dcterms:modified>
</cp:coreProperties>
</file>