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CD01D5">
        <w:rPr>
          <w:sz w:val="28"/>
          <w:szCs w:val="28"/>
          <w:lang w:eastAsia="ru-RU"/>
        </w:rPr>
        <w:t>«</w:t>
      </w:r>
      <w:r w:rsidR="00CD01D5" w:rsidRPr="00CD01D5">
        <w:rPr>
          <w:sz w:val="28"/>
          <w:szCs w:val="28"/>
          <w:lang w:eastAsia="ru-RU"/>
        </w:rPr>
        <w:t>О внесении изменений в постановление Администрации Сосновского муниципального района Нижегородской области от 13.02.2013 №22 «Об утверждении схемы размещения нестационарных торговых объектов на территории Сосновского муниципального района Нижегородской области» (с изменениями от 04.07.2017 № 175)</w:t>
      </w:r>
      <w:r w:rsidR="00CD01D5" w:rsidRPr="00CD01D5">
        <w:rPr>
          <w:sz w:val="28"/>
          <w:szCs w:val="28"/>
          <w:lang w:eastAsia="ru-RU"/>
        </w:rPr>
        <w:t>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CD01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"18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 xml:space="preserve">сентября </w:t>
      </w:r>
      <w:r w:rsidR="00DF039D">
        <w:rPr>
          <w:sz w:val="28"/>
          <w:szCs w:val="28"/>
          <w:u w:val="single"/>
          <w:lang w:eastAsia="ru-RU"/>
        </w:rPr>
        <w:t>2017</w:t>
      </w:r>
      <w:r>
        <w:rPr>
          <w:sz w:val="28"/>
          <w:szCs w:val="28"/>
          <w:u w:val="single"/>
          <w:lang w:eastAsia="ru-RU"/>
        </w:rPr>
        <w:t xml:space="preserve"> года - "18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Форма публичных консультаций: сбор предложений и замечаний участников публичных консультаций посредством эл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20</cp:revision>
  <cp:lastPrinted>2016-08-26T06:20:00Z</cp:lastPrinted>
  <dcterms:created xsi:type="dcterms:W3CDTF">2016-08-26T04:58:00Z</dcterms:created>
  <dcterms:modified xsi:type="dcterms:W3CDTF">2017-09-18T06:36:00Z</dcterms:modified>
</cp:coreProperties>
</file>